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34"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rPr>
        <w:t xml:space="preserve">Реестр </w:t>
      </w:r>
      <w:proofErr w:type="gramStart"/>
      <w:r w:rsidRPr="005B54CF">
        <w:rPr>
          <w:rFonts w:ascii="Times New Roman" w:eastAsia="Times New Roman" w:hAnsi="Times New Roman" w:cs="Times New Roman"/>
          <w:b/>
          <w:sz w:val="28"/>
          <w:szCs w:val="28"/>
        </w:rPr>
        <w:t>осуществляющих</w:t>
      </w:r>
      <w:proofErr w:type="gramEnd"/>
      <w:r w:rsidRPr="005B54CF">
        <w:rPr>
          <w:rFonts w:ascii="Times New Roman" w:eastAsia="Times New Roman" w:hAnsi="Times New Roman" w:cs="Times New Roman"/>
          <w:b/>
          <w:sz w:val="28"/>
          <w:szCs w:val="28"/>
        </w:rPr>
        <w:t xml:space="preserve"> деятельность на территории </w:t>
      </w:r>
      <w:r w:rsidR="00AD5534">
        <w:rPr>
          <w:rFonts w:ascii="Times New Roman" w:eastAsia="Times New Roman" w:hAnsi="Times New Roman" w:cs="Times New Roman"/>
          <w:b/>
          <w:sz w:val="28"/>
          <w:szCs w:val="28"/>
        </w:rPr>
        <w:t xml:space="preserve">муниципального района Пестравский </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rPr>
      </w:pPr>
      <w:r w:rsidRPr="005B54CF">
        <w:rPr>
          <w:rFonts w:ascii="Times New Roman" w:eastAsia="Times New Roman" w:hAnsi="Times New Roman" w:cs="Times New Roman"/>
          <w:b/>
          <w:sz w:val="28"/>
          <w:szCs w:val="28"/>
          <w:lang w:eastAsia="ru-RU"/>
        </w:rPr>
        <w:t>Самарской области</w:t>
      </w:r>
      <w:r w:rsidRPr="005B54CF">
        <w:rPr>
          <w:rFonts w:ascii="Times New Roman" w:eastAsia="Times New Roman" w:hAnsi="Times New Roman" w:cs="Times New Roman"/>
          <w:b/>
          <w:sz w:val="28"/>
          <w:szCs w:val="28"/>
        </w:rPr>
        <w:t xml:space="preserve"> хозяйствующих субъектов</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r w:rsidRPr="005B54CF">
        <w:rPr>
          <w:rFonts w:ascii="Times New Roman" w:eastAsia="Times New Roman" w:hAnsi="Times New Roman" w:cs="Times New Roman"/>
          <w:b/>
          <w:sz w:val="28"/>
          <w:szCs w:val="28"/>
        </w:rPr>
        <w:t xml:space="preserve"> </w:t>
      </w:r>
      <w:r w:rsidRPr="005B54CF">
        <w:rPr>
          <w:rFonts w:ascii="Times New Roman" w:eastAsia="Times New Roman" w:hAnsi="Times New Roman" w:cs="Times New Roman"/>
          <w:b/>
          <w:sz w:val="28"/>
          <w:szCs w:val="28"/>
          <w:lang w:eastAsia="ru-RU"/>
        </w:rPr>
        <w:t>с долей муниципального участия 50 и более процентов (по состоянию на 01.01.202</w:t>
      </w:r>
      <w:r w:rsidR="00F24384">
        <w:rPr>
          <w:rFonts w:ascii="Times New Roman" w:eastAsia="Times New Roman" w:hAnsi="Times New Roman" w:cs="Times New Roman"/>
          <w:b/>
          <w:sz w:val="28"/>
          <w:szCs w:val="28"/>
          <w:lang w:eastAsia="ru-RU"/>
        </w:rPr>
        <w:t>2</w:t>
      </w:r>
      <w:r w:rsidRPr="005B54CF">
        <w:rPr>
          <w:rFonts w:ascii="Times New Roman" w:eastAsia="Times New Roman" w:hAnsi="Times New Roman" w:cs="Times New Roman"/>
          <w:b/>
          <w:sz w:val="28"/>
          <w:szCs w:val="28"/>
          <w:lang w:eastAsia="ru-RU"/>
        </w:rPr>
        <w:t>)</w:t>
      </w:r>
    </w:p>
    <w:p w:rsidR="005B54CF" w:rsidRPr="005B54CF" w:rsidRDefault="005B54CF" w:rsidP="005B54CF">
      <w:pPr>
        <w:spacing w:after="0" w:line="240" w:lineRule="auto"/>
        <w:ind w:firstLine="567"/>
        <w:jc w:val="center"/>
        <w:rPr>
          <w:rFonts w:ascii="Times New Roman" w:eastAsia="Times New Roman" w:hAnsi="Times New Roman" w:cs="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5B54CF" w:rsidRPr="00315B22" w:rsidTr="00A4508E">
        <w:trPr>
          <w:trHeight w:val="545"/>
          <w:jc w:val="center"/>
        </w:trPr>
        <w:tc>
          <w:tcPr>
            <w:tcW w:w="437" w:type="dxa"/>
            <w:vMerge w:val="restart"/>
            <w:shd w:val="clear" w:color="auto" w:fill="auto"/>
            <w:noWrap/>
            <w:hideMark/>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r w:rsidRPr="00315B22">
              <w:rPr>
                <w:rFonts w:ascii="Times New Roman" w:eastAsia="Times New Roman" w:hAnsi="Times New Roman" w:cs="Times New Roman"/>
                <w:bCs/>
                <w:color w:val="000000"/>
                <w:sz w:val="24"/>
                <w:szCs w:val="24"/>
                <w:lang w:eastAsia="ru-RU"/>
              </w:rPr>
              <w:t>№</w:t>
            </w:r>
          </w:p>
        </w:tc>
        <w:tc>
          <w:tcPr>
            <w:tcW w:w="321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хозяйствующего субъекта</w:t>
            </w:r>
          </w:p>
        </w:tc>
        <w:tc>
          <w:tcPr>
            <w:tcW w:w="1276" w:type="dxa"/>
            <w:vMerge w:val="restart"/>
            <w:shd w:val="clear" w:color="auto" w:fill="auto"/>
            <w:hideMark/>
          </w:tcPr>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Доля участия государства</w:t>
            </w:r>
          </w:p>
          <w:p w:rsidR="005B54CF" w:rsidRPr="00315B22" w:rsidRDefault="005B54CF" w:rsidP="005B54CF">
            <w:pPr>
              <w:spacing w:after="0" w:line="240" w:lineRule="auto"/>
              <w:ind w:left="-113" w:right="-102"/>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 xml:space="preserve"> в субъекте, %</w:t>
            </w:r>
          </w:p>
        </w:tc>
        <w:tc>
          <w:tcPr>
            <w:tcW w:w="3685" w:type="dxa"/>
            <w:vMerge w:val="restart"/>
            <w:shd w:val="clear" w:color="auto" w:fill="auto"/>
            <w:hideMark/>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Наименование рынка присутствия хозяйствующего субъекта</w:t>
            </w:r>
          </w:p>
        </w:tc>
        <w:tc>
          <w:tcPr>
            <w:tcW w:w="1701" w:type="dxa"/>
            <w:vMerge w:val="restart"/>
          </w:tcPr>
          <w:p w:rsidR="005B54CF" w:rsidRPr="00315B22" w:rsidRDefault="005B54CF" w:rsidP="005B54CF">
            <w:pPr>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Географические границы рынка</w:t>
            </w:r>
          </w:p>
        </w:tc>
        <w:tc>
          <w:tcPr>
            <w:tcW w:w="3261" w:type="dxa"/>
            <w:gridSpan w:val="2"/>
            <w:shd w:val="clear" w:color="auto" w:fill="auto"/>
            <w:hideMark/>
          </w:tcPr>
          <w:p w:rsidR="005B54CF" w:rsidRPr="00315B22" w:rsidRDefault="005B54CF" w:rsidP="005B54CF">
            <w:pPr>
              <w:widowControl w:val="0"/>
              <w:spacing w:after="0" w:line="240" w:lineRule="auto"/>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5B54CF" w:rsidRPr="00315B22" w:rsidRDefault="005B54CF" w:rsidP="005B54CF">
            <w:pPr>
              <w:spacing w:after="0" w:line="240" w:lineRule="auto"/>
              <w:ind w:left="-102"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Суммарный объем государственного финансирования субъекта, руб.</w:t>
            </w:r>
          </w:p>
        </w:tc>
      </w:tr>
      <w:tr w:rsidR="005B54CF" w:rsidRPr="00315B22" w:rsidTr="00A4508E">
        <w:trPr>
          <w:trHeight w:val="709"/>
          <w:jc w:val="center"/>
        </w:trPr>
        <w:tc>
          <w:tcPr>
            <w:tcW w:w="437" w:type="dxa"/>
            <w:vMerge/>
            <w:shd w:val="clear" w:color="auto" w:fill="auto"/>
            <w:noWrap/>
          </w:tcPr>
          <w:p w:rsidR="005B54CF" w:rsidRPr="00315B22" w:rsidRDefault="005B54CF" w:rsidP="005B54CF">
            <w:pPr>
              <w:spacing w:after="0" w:line="240" w:lineRule="auto"/>
              <w:jc w:val="center"/>
              <w:rPr>
                <w:rFonts w:ascii="Times New Roman" w:eastAsia="Times New Roman" w:hAnsi="Times New Roman" w:cs="Times New Roman"/>
                <w:bCs/>
                <w:color w:val="000000"/>
                <w:sz w:val="24"/>
                <w:szCs w:val="24"/>
                <w:lang w:eastAsia="ru-RU"/>
              </w:rPr>
            </w:pPr>
          </w:p>
        </w:tc>
        <w:tc>
          <w:tcPr>
            <w:tcW w:w="321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276"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3685"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vMerge/>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c>
          <w:tcPr>
            <w:tcW w:w="1701" w:type="dxa"/>
            <w:shd w:val="clear" w:color="auto" w:fill="auto"/>
            <w:vAlign w:val="center"/>
          </w:tcPr>
          <w:p w:rsidR="005B54CF" w:rsidRPr="00315B22" w:rsidRDefault="005B54CF" w:rsidP="005B54CF">
            <w:pPr>
              <w:widowControl w:val="0"/>
              <w:spacing w:after="0" w:line="240" w:lineRule="auto"/>
              <w:ind w:left="-108" w:right="-108"/>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натуральном выражении, %</w:t>
            </w:r>
          </w:p>
        </w:tc>
        <w:tc>
          <w:tcPr>
            <w:tcW w:w="1560" w:type="dxa"/>
            <w:shd w:val="clear" w:color="auto" w:fill="auto"/>
            <w:vAlign w:val="center"/>
          </w:tcPr>
          <w:p w:rsidR="005B54CF" w:rsidRPr="00315B22" w:rsidRDefault="005B54CF" w:rsidP="005B54CF">
            <w:pPr>
              <w:widowControl w:val="0"/>
              <w:spacing w:after="0" w:line="240" w:lineRule="auto"/>
              <w:ind w:left="-108" w:right="-114"/>
              <w:jc w:val="center"/>
              <w:rPr>
                <w:rFonts w:ascii="Times New Roman" w:eastAsia="Times New Roman" w:hAnsi="Times New Roman" w:cs="Times New Roman"/>
                <w:bCs/>
                <w:color w:val="000000"/>
                <w:lang w:eastAsia="ru-RU"/>
              </w:rPr>
            </w:pPr>
            <w:r w:rsidRPr="00315B22">
              <w:rPr>
                <w:rFonts w:ascii="Times New Roman" w:eastAsia="Times New Roman" w:hAnsi="Times New Roman" w:cs="Times New Roman"/>
                <w:bCs/>
                <w:color w:val="000000"/>
                <w:lang w:eastAsia="ru-RU"/>
              </w:rPr>
              <w:t>в стоимостном выражении, %</w:t>
            </w:r>
          </w:p>
        </w:tc>
        <w:tc>
          <w:tcPr>
            <w:tcW w:w="1984" w:type="dxa"/>
            <w:vMerge/>
            <w:shd w:val="clear" w:color="auto" w:fill="auto"/>
          </w:tcPr>
          <w:p w:rsidR="005B54CF" w:rsidRPr="00315B22" w:rsidRDefault="005B54CF" w:rsidP="005B54CF">
            <w:pPr>
              <w:spacing w:after="0" w:line="240" w:lineRule="auto"/>
              <w:jc w:val="center"/>
              <w:rPr>
                <w:rFonts w:ascii="Times New Roman" w:eastAsia="Times New Roman" w:hAnsi="Times New Roman" w:cs="Times New Roman"/>
                <w:bCs/>
                <w:color w:val="000000"/>
                <w:lang w:eastAsia="ru-RU"/>
              </w:rPr>
            </w:pPr>
          </w:p>
        </w:tc>
      </w:tr>
      <w:tr w:rsidR="004634F7" w:rsidRPr="00315B22" w:rsidTr="000065AE">
        <w:trPr>
          <w:trHeight w:val="1052"/>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4634F7" w:rsidP="00AD5534">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1</w:t>
            </w:r>
          </w:p>
        </w:tc>
        <w:tc>
          <w:tcPr>
            <w:tcW w:w="3215" w:type="dxa"/>
            <w:shd w:val="clear" w:color="auto" w:fill="auto"/>
          </w:tcPr>
          <w:p w:rsidR="004634F7" w:rsidRPr="00315B22" w:rsidRDefault="004634F7" w:rsidP="000065AE">
            <w:pPr>
              <w:spacing w:after="0" w:line="240" w:lineRule="auto"/>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«ЖКХ»</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0065AE">
            <w:pPr>
              <w:spacing w:after="0" w:line="240" w:lineRule="auto"/>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Управление эксплуатацией жилого фонда за вознаграждение или на</w:t>
            </w:r>
            <w:r w:rsidR="000065AE">
              <w:rPr>
                <w:rFonts w:ascii="Times New Roman" w:eastAsia="Times New Roman" w:hAnsi="Times New Roman" w:cs="Times New Roman"/>
                <w:color w:val="000000"/>
                <w:lang w:eastAsia="ru-RU"/>
              </w:rPr>
              <w:t xml:space="preserve"> договорной основе; оказание жи</w:t>
            </w:r>
            <w:r w:rsidRPr="00315B22">
              <w:rPr>
                <w:rFonts w:ascii="Times New Roman" w:eastAsia="Times New Roman" w:hAnsi="Times New Roman" w:cs="Times New Roman"/>
                <w:color w:val="000000"/>
                <w:lang w:eastAsia="ru-RU"/>
              </w:rPr>
              <w:t xml:space="preserve">лищно-коммунальных услуг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Пестравский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4634F7" w:rsidP="00910DCD">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w:t>
            </w:r>
            <w:r w:rsidR="00910DCD">
              <w:rPr>
                <w:rFonts w:ascii="Times New Roman" w:eastAsia="Times New Roman" w:hAnsi="Times New Roman" w:cs="Times New Roman"/>
                <w:color w:val="000000"/>
                <w:lang w:eastAsia="ru-RU"/>
              </w:rPr>
              <w:t>1</w:t>
            </w:r>
            <w:r w:rsidRPr="00315B22">
              <w:rPr>
                <w:rFonts w:ascii="Times New Roman" w:eastAsia="Times New Roman" w:hAnsi="Times New Roman" w:cs="Times New Roman"/>
                <w:color w:val="000000"/>
                <w:lang w:eastAsia="ru-RU"/>
              </w:rPr>
              <w:t> </w:t>
            </w:r>
            <w:r w:rsidR="00910DCD">
              <w:rPr>
                <w:rFonts w:ascii="Times New Roman" w:eastAsia="Times New Roman" w:hAnsi="Times New Roman" w:cs="Times New Roman"/>
                <w:color w:val="000000"/>
                <w:lang w:eastAsia="ru-RU"/>
              </w:rPr>
              <w:t>87</w:t>
            </w:r>
            <w:r w:rsidR="000065AE">
              <w:rPr>
                <w:rFonts w:ascii="Times New Roman" w:eastAsia="Times New Roman" w:hAnsi="Times New Roman" w:cs="Times New Roman"/>
                <w:color w:val="000000"/>
                <w:lang w:eastAsia="ru-RU"/>
              </w:rPr>
              <w:t>3</w:t>
            </w:r>
            <w:r w:rsidRPr="00315B22">
              <w:rPr>
                <w:rFonts w:ascii="Times New Roman" w:eastAsia="Times New Roman" w:hAnsi="Times New Roman" w:cs="Times New Roman"/>
                <w:color w:val="000000"/>
                <w:lang w:eastAsia="ru-RU"/>
              </w:rPr>
              <w:t> </w:t>
            </w:r>
            <w:r w:rsidR="000065AE">
              <w:rPr>
                <w:rFonts w:ascii="Times New Roman" w:eastAsia="Times New Roman" w:hAnsi="Times New Roman" w:cs="Times New Roman"/>
                <w:color w:val="000000"/>
                <w:lang w:eastAsia="ru-RU"/>
              </w:rPr>
              <w:t>014</w:t>
            </w:r>
            <w:r w:rsidRPr="00315B22">
              <w:rPr>
                <w:rFonts w:ascii="Times New Roman" w:eastAsia="Times New Roman" w:hAnsi="Times New Roman" w:cs="Times New Roman"/>
                <w:color w:val="000000"/>
                <w:lang w:eastAsia="ru-RU"/>
              </w:rPr>
              <w:t>,</w:t>
            </w:r>
            <w:r w:rsidR="000065AE">
              <w:rPr>
                <w:rFonts w:ascii="Times New Roman" w:eastAsia="Times New Roman" w:hAnsi="Times New Roman" w:cs="Times New Roman"/>
                <w:color w:val="000000"/>
                <w:lang w:eastAsia="ru-RU"/>
              </w:rPr>
              <w:t>13</w:t>
            </w:r>
          </w:p>
        </w:tc>
      </w:tr>
      <w:tr w:rsidR="004634F7" w:rsidRPr="00315B22" w:rsidTr="000065AE">
        <w:trPr>
          <w:trHeight w:val="983"/>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AD5534">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215" w:type="dxa"/>
            <w:shd w:val="clear" w:color="auto" w:fill="auto"/>
          </w:tcPr>
          <w:p w:rsidR="004634F7" w:rsidRPr="00315B22" w:rsidRDefault="004634F7" w:rsidP="000065AE">
            <w:pPr>
              <w:spacing w:after="0" w:line="240" w:lineRule="auto"/>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w:t>
            </w:r>
            <w:proofErr w:type="spellStart"/>
            <w:r w:rsidRPr="00315B22">
              <w:rPr>
                <w:rFonts w:ascii="Times New Roman" w:eastAsia="Times New Roman" w:hAnsi="Times New Roman" w:cs="Times New Roman"/>
                <w:color w:val="000000"/>
                <w:lang w:eastAsia="ru-RU"/>
              </w:rPr>
              <w:t>Пестравкаавтотранс</w:t>
            </w:r>
            <w:proofErr w:type="spellEnd"/>
            <w:r w:rsidRPr="00315B22">
              <w:rPr>
                <w:rFonts w:ascii="Times New Roman" w:eastAsia="Times New Roman" w:hAnsi="Times New Roman" w:cs="Times New Roman"/>
                <w:color w:val="000000"/>
                <w:lang w:eastAsia="ru-RU"/>
              </w:rPr>
              <w:t>»</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4634F7" w:rsidRPr="00315B22" w:rsidRDefault="004634F7" w:rsidP="000065AE">
            <w:pPr>
              <w:spacing w:after="0" w:line="240" w:lineRule="auto"/>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Пассажирские перевозки </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Пестравский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0065AE" w:rsidP="00D478E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7 302 372</w:t>
            </w:r>
            <w:r w:rsidR="004634F7" w:rsidRPr="00315B22">
              <w:rPr>
                <w:rFonts w:ascii="Times New Roman" w:eastAsia="Times New Roman" w:hAnsi="Times New Roman" w:cs="Times New Roman"/>
                <w:color w:val="000000"/>
                <w:lang w:eastAsia="ru-RU"/>
              </w:rPr>
              <w:t>,0</w:t>
            </w:r>
          </w:p>
        </w:tc>
      </w:tr>
      <w:tr w:rsidR="004634F7" w:rsidRPr="00315B22" w:rsidTr="000065AE">
        <w:trPr>
          <w:trHeight w:val="771"/>
          <w:jc w:val="center"/>
        </w:trPr>
        <w:tc>
          <w:tcPr>
            <w:tcW w:w="437" w:type="dxa"/>
            <w:tcBorders>
              <w:top w:val="single" w:sz="4" w:space="0" w:color="auto"/>
              <w:left w:val="single" w:sz="4" w:space="0" w:color="auto"/>
              <w:bottom w:val="single" w:sz="4" w:space="0" w:color="auto"/>
              <w:right w:val="nil"/>
            </w:tcBorders>
            <w:shd w:val="clear" w:color="auto" w:fill="auto"/>
            <w:noWrap/>
          </w:tcPr>
          <w:p w:rsidR="004634F7" w:rsidRDefault="00AD5534">
            <w:pPr>
              <w:ind w:left="-142" w:right="-108"/>
              <w:jc w:val="center"/>
              <w:rPr>
                <w:rFonts w:ascii="Times New Roman" w:eastAsia="Times New Roman" w:hAnsi="Times New Roman" w:cs="Times New Roman"/>
                <w:color w:val="000000"/>
                <w:lang w:eastAsia="ru-RU"/>
              </w:rPr>
            </w:pPr>
            <w:r>
              <w:rPr>
                <w:rFonts w:ascii="Times New Roman" w:eastAsia="Times New Roman" w:hAnsi="Times New Roman"/>
                <w:color w:val="000000"/>
                <w:lang w:eastAsia="ru-RU"/>
              </w:rPr>
              <w:t>3</w:t>
            </w:r>
          </w:p>
        </w:tc>
        <w:tc>
          <w:tcPr>
            <w:tcW w:w="3215" w:type="dxa"/>
            <w:shd w:val="clear" w:color="auto" w:fill="auto"/>
          </w:tcPr>
          <w:p w:rsidR="004634F7" w:rsidRPr="00315B22" w:rsidRDefault="004634F7" w:rsidP="000065AE">
            <w:pPr>
              <w:spacing w:after="0" w:line="240" w:lineRule="auto"/>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Муниципальное унитарное предприятие «</w:t>
            </w:r>
            <w:proofErr w:type="spellStart"/>
            <w:r w:rsidRPr="00315B22">
              <w:rPr>
                <w:rFonts w:ascii="Times New Roman" w:eastAsia="Times New Roman" w:hAnsi="Times New Roman" w:cs="Times New Roman"/>
                <w:color w:val="000000"/>
                <w:lang w:eastAsia="ru-RU"/>
              </w:rPr>
              <w:t>Комжилсервис</w:t>
            </w:r>
            <w:proofErr w:type="spellEnd"/>
            <w:r w:rsidRPr="00315B22">
              <w:rPr>
                <w:rFonts w:ascii="Times New Roman" w:eastAsia="Times New Roman" w:hAnsi="Times New Roman" w:cs="Times New Roman"/>
                <w:color w:val="000000"/>
                <w:lang w:eastAsia="ru-RU"/>
              </w:rPr>
              <w:t>»</w:t>
            </w:r>
          </w:p>
        </w:tc>
        <w:tc>
          <w:tcPr>
            <w:tcW w:w="1276"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3685" w:type="dxa"/>
            <w:shd w:val="clear" w:color="auto" w:fill="auto"/>
          </w:tcPr>
          <w:p w:rsidR="000065AE" w:rsidRDefault="000065AE" w:rsidP="000065A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Содержание жилья; </w:t>
            </w:r>
          </w:p>
          <w:p w:rsidR="004634F7" w:rsidRPr="00315B22" w:rsidRDefault="000065AE" w:rsidP="000065A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сбор и обра</w:t>
            </w:r>
            <w:r w:rsidR="004634F7" w:rsidRPr="00315B22">
              <w:rPr>
                <w:rFonts w:ascii="Times New Roman" w:eastAsia="Times New Roman" w:hAnsi="Times New Roman" w:cs="Times New Roman"/>
                <w:color w:val="000000"/>
                <w:lang w:eastAsia="ru-RU"/>
              </w:rPr>
              <w:t>ботка сточных вод</w:t>
            </w:r>
          </w:p>
        </w:tc>
        <w:tc>
          <w:tcPr>
            <w:tcW w:w="1701" w:type="dxa"/>
            <w:shd w:val="clear" w:color="auto" w:fill="auto"/>
          </w:tcPr>
          <w:p w:rsidR="004634F7"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 xml:space="preserve">Муниципальный район </w:t>
            </w:r>
          </w:p>
          <w:p w:rsidR="004634F7" w:rsidRPr="00315B22" w:rsidRDefault="004634F7" w:rsidP="00D478E3">
            <w:pPr>
              <w:spacing w:after="0" w:line="240" w:lineRule="auto"/>
              <w:ind w:left="-108" w:right="-111"/>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Пестравский</w:t>
            </w:r>
          </w:p>
        </w:tc>
        <w:tc>
          <w:tcPr>
            <w:tcW w:w="1701"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560" w:type="dxa"/>
            <w:shd w:val="clear" w:color="auto" w:fill="auto"/>
          </w:tcPr>
          <w:p w:rsidR="004634F7" w:rsidRPr="00315B22" w:rsidRDefault="004634F7" w:rsidP="00D478E3">
            <w:pPr>
              <w:spacing w:after="0" w:line="240" w:lineRule="auto"/>
              <w:jc w:val="center"/>
              <w:rPr>
                <w:rFonts w:ascii="Times New Roman" w:eastAsia="Times New Roman" w:hAnsi="Times New Roman" w:cs="Times New Roman"/>
                <w:color w:val="000000"/>
                <w:lang w:eastAsia="ru-RU"/>
              </w:rPr>
            </w:pPr>
            <w:r w:rsidRPr="00315B22">
              <w:rPr>
                <w:rFonts w:ascii="Times New Roman" w:eastAsia="Times New Roman" w:hAnsi="Times New Roman" w:cs="Times New Roman"/>
                <w:color w:val="000000"/>
                <w:lang w:eastAsia="ru-RU"/>
              </w:rPr>
              <w:t>100%</w:t>
            </w:r>
          </w:p>
        </w:tc>
        <w:tc>
          <w:tcPr>
            <w:tcW w:w="1984" w:type="dxa"/>
            <w:shd w:val="clear" w:color="auto" w:fill="auto"/>
          </w:tcPr>
          <w:p w:rsidR="004634F7" w:rsidRPr="00315B22" w:rsidRDefault="00910DCD" w:rsidP="00910DC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634F7" w:rsidRPr="00315B22">
              <w:rPr>
                <w:rFonts w:ascii="Times New Roman" w:eastAsia="Times New Roman" w:hAnsi="Times New Roman" w:cs="Times New Roman"/>
                <w:color w:val="000000"/>
                <w:lang w:eastAsia="ru-RU"/>
              </w:rPr>
              <w:t>49</w:t>
            </w:r>
            <w:r>
              <w:rPr>
                <w:rFonts w:ascii="Times New Roman" w:eastAsia="Times New Roman" w:hAnsi="Times New Roman" w:cs="Times New Roman"/>
                <w:color w:val="000000"/>
                <w:lang w:eastAsia="ru-RU"/>
              </w:rPr>
              <w:t>0 000</w:t>
            </w:r>
            <w:r w:rsidR="004634F7" w:rsidRPr="00315B22">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w:t>
            </w:r>
          </w:p>
        </w:tc>
      </w:tr>
    </w:tbl>
    <w:p w:rsidR="00A4508E" w:rsidRDefault="00A4508E">
      <w:bookmarkStart w:id="0" w:name="_GoBack"/>
      <w:bookmarkEnd w:id="0"/>
    </w:p>
    <w:tbl>
      <w:tblPr>
        <w:tblpPr w:leftFromText="180" w:rightFromText="180" w:vertAnchor="text" w:horzAnchor="page" w:tblpX="2281" w:tblpY="148"/>
        <w:tblW w:w="5000" w:type="pct"/>
        <w:tblCellMar>
          <w:left w:w="0" w:type="dxa"/>
          <w:right w:w="0" w:type="dxa"/>
        </w:tblCellMar>
        <w:tblLook w:val="04A0" w:firstRow="1" w:lastRow="0" w:firstColumn="1" w:lastColumn="0" w:noHBand="0" w:noVBand="1"/>
      </w:tblPr>
      <w:tblGrid>
        <w:gridCol w:w="14496"/>
        <w:gridCol w:w="37"/>
        <w:gridCol w:w="37"/>
      </w:tblGrid>
      <w:tr w:rsidR="00111101" w:rsidRPr="00910DCD" w:rsidTr="00111101">
        <w:tc>
          <w:tcPr>
            <w:tcW w:w="0" w:type="auto"/>
            <w:vAlign w:val="center"/>
            <w:hideMark/>
          </w:tcPr>
          <w:tbl>
            <w:tblPr>
              <w:tblW w:w="5000" w:type="pct"/>
              <w:tblCellMar>
                <w:left w:w="0" w:type="dxa"/>
                <w:right w:w="0" w:type="dxa"/>
              </w:tblCellMar>
              <w:tblLook w:val="04A0" w:firstRow="1" w:lastRow="0" w:firstColumn="1" w:lastColumn="0" w:noHBand="0" w:noVBand="1"/>
            </w:tblPr>
            <w:tblGrid>
              <w:gridCol w:w="14496"/>
            </w:tblGrid>
            <w:tr w:rsidR="00111101" w:rsidRPr="00910DCD" w:rsidTr="00111101">
              <w:tc>
                <w:tcPr>
                  <w:tcW w:w="2325" w:type="dxa"/>
                  <w:vAlign w:val="center"/>
                </w:tcPr>
                <w:p w:rsidR="00111101" w:rsidRPr="00910DCD" w:rsidRDefault="00111101" w:rsidP="00111101">
                  <w:pPr>
                    <w:framePr w:hSpace="180" w:wrap="around" w:vAnchor="text" w:hAnchor="page" w:x="2281" w:y="148"/>
                    <w:spacing w:after="0" w:line="240" w:lineRule="auto"/>
                    <w:rPr>
                      <w:rFonts w:ascii="Tahoma" w:eastAsia="Times New Roman" w:hAnsi="Tahoma" w:cs="Tahoma"/>
                      <w:sz w:val="21"/>
                      <w:szCs w:val="21"/>
                      <w:lang w:eastAsia="ru-RU"/>
                    </w:rPr>
                  </w:pPr>
                </w:p>
              </w:tc>
            </w:tr>
          </w:tbl>
          <w:p w:rsidR="00111101" w:rsidRPr="00910DCD" w:rsidRDefault="00111101" w:rsidP="00111101">
            <w:pPr>
              <w:spacing w:after="0" w:line="240" w:lineRule="auto"/>
              <w:rPr>
                <w:rFonts w:ascii="Tahoma" w:eastAsia="Times New Roman" w:hAnsi="Tahoma" w:cs="Tahoma"/>
                <w:sz w:val="21"/>
                <w:szCs w:val="21"/>
                <w:lang w:eastAsia="ru-RU"/>
              </w:rPr>
            </w:pPr>
          </w:p>
        </w:tc>
        <w:tc>
          <w:tcPr>
            <w:tcW w:w="0" w:type="auto"/>
            <w:vAlign w:val="center"/>
          </w:tcPr>
          <w:p w:rsidR="00111101" w:rsidRPr="00910DCD" w:rsidRDefault="00111101" w:rsidP="00111101">
            <w:pPr>
              <w:spacing w:after="0" w:line="240" w:lineRule="auto"/>
              <w:rPr>
                <w:rFonts w:ascii="Tahoma" w:eastAsia="Times New Roman" w:hAnsi="Tahoma" w:cs="Tahoma"/>
                <w:sz w:val="21"/>
                <w:szCs w:val="21"/>
                <w:lang w:eastAsia="ru-RU"/>
              </w:rPr>
            </w:pPr>
          </w:p>
        </w:tc>
        <w:tc>
          <w:tcPr>
            <w:tcW w:w="0" w:type="auto"/>
            <w:vAlign w:val="center"/>
          </w:tcPr>
          <w:p w:rsidR="00111101" w:rsidRPr="00910DCD" w:rsidRDefault="00111101" w:rsidP="00111101">
            <w:pPr>
              <w:spacing w:after="0" w:line="240" w:lineRule="auto"/>
              <w:rPr>
                <w:rFonts w:ascii="Tahoma" w:eastAsia="Times New Roman" w:hAnsi="Tahoma" w:cs="Tahoma"/>
                <w:sz w:val="21"/>
                <w:szCs w:val="21"/>
                <w:lang w:eastAsia="ru-RU"/>
              </w:rPr>
            </w:pPr>
          </w:p>
        </w:tc>
      </w:tr>
    </w:tbl>
    <w:p w:rsidR="00910DCD" w:rsidRDefault="00910DCD"/>
    <w:p w:rsidR="00910DCD" w:rsidRDefault="00910DCD"/>
    <w:sectPr w:rsidR="00910DCD" w:rsidSect="005B54C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E404B"/>
    <w:multiLevelType w:val="hybridMultilevel"/>
    <w:tmpl w:val="5B982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D6385"/>
    <w:multiLevelType w:val="hybridMultilevel"/>
    <w:tmpl w:val="5D40F6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5">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4"/>
  </w:num>
  <w:num w:numId="5">
    <w:abstractNumId w:val="18"/>
  </w:num>
  <w:num w:numId="6">
    <w:abstractNumId w:val="44"/>
  </w:num>
  <w:num w:numId="7">
    <w:abstractNumId w:val="24"/>
  </w:num>
  <w:num w:numId="8">
    <w:abstractNumId w:val="33"/>
  </w:num>
  <w:num w:numId="9">
    <w:abstractNumId w:val="37"/>
  </w:num>
  <w:num w:numId="10">
    <w:abstractNumId w:val="4"/>
  </w:num>
  <w:num w:numId="11">
    <w:abstractNumId w:val="32"/>
  </w:num>
  <w:num w:numId="12">
    <w:abstractNumId w:val="6"/>
  </w:num>
  <w:num w:numId="13">
    <w:abstractNumId w:val="14"/>
  </w:num>
  <w:num w:numId="14">
    <w:abstractNumId w:val="23"/>
  </w:num>
  <w:num w:numId="15">
    <w:abstractNumId w:val="19"/>
  </w:num>
  <w:num w:numId="16">
    <w:abstractNumId w:val="30"/>
  </w:num>
  <w:num w:numId="17">
    <w:abstractNumId w:val="16"/>
  </w:num>
  <w:num w:numId="18">
    <w:abstractNumId w:val="29"/>
  </w:num>
  <w:num w:numId="19">
    <w:abstractNumId w:val="42"/>
  </w:num>
  <w:num w:numId="20">
    <w:abstractNumId w:val="28"/>
  </w:num>
  <w:num w:numId="21">
    <w:abstractNumId w:val="41"/>
  </w:num>
  <w:num w:numId="22">
    <w:abstractNumId w:val="8"/>
  </w:num>
  <w:num w:numId="23">
    <w:abstractNumId w:val="38"/>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40"/>
  </w:num>
  <w:num w:numId="32">
    <w:abstractNumId w:val="11"/>
  </w:num>
  <w:num w:numId="33">
    <w:abstractNumId w:val="31"/>
  </w:num>
  <w:num w:numId="34">
    <w:abstractNumId w:val="39"/>
  </w:num>
  <w:num w:numId="35">
    <w:abstractNumId w:val="20"/>
  </w:num>
  <w:num w:numId="36">
    <w:abstractNumId w:val="36"/>
  </w:num>
  <w:num w:numId="37">
    <w:abstractNumId w:val="5"/>
  </w:num>
  <w:num w:numId="38">
    <w:abstractNumId w:val="27"/>
  </w:num>
  <w:num w:numId="39">
    <w:abstractNumId w:val="35"/>
  </w:num>
  <w:num w:numId="40">
    <w:abstractNumId w:val="2"/>
  </w:num>
  <w:num w:numId="41">
    <w:abstractNumId w:val="43"/>
  </w:num>
  <w:num w:numId="42">
    <w:abstractNumId w:val="13"/>
  </w:num>
  <w:num w:numId="43">
    <w:abstractNumId w:val="26"/>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F"/>
    <w:rsid w:val="000065AE"/>
    <w:rsid w:val="00034F82"/>
    <w:rsid w:val="00043E5B"/>
    <w:rsid w:val="00055263"/>
    <w:rsid w:val="00074C41"/>
    <w:rsid w:val="000B57E9"/>
    <w:rsid w:val="000D2660"/>
    <w:rsid w:val="000D5EAD"/>
    <w:rsid w:val="000F5DDD"/>
    <w:rsid w:val="000F7C72"/>
    <w:rsid w:val="00111101"/>
    <w:rsid w:val="0012388D"/>
    <w:rsid w:val="00130F6E"/>
    <w:rsid w:val="00131A65"/>
    <w:rsid w:val="001715D6"/>
    <w:rsid w:val="00172731"/>
    <w:rsid w:val="00177FAB"/>
    <w:rsid w:val="00185518"/>
    <w:rsid w:val="001D797A"/>
    <w:rsid w:val="002000F1"/>
    <w:rsid w:val="00202AAC"/>
    <w:rsid w:val="002408CB"/>
    <w:rsid w:val="00246637"/>
    <w:rsid w:val="00253366"/>
    <w:rsid w:val="002666A1"/>
    <w:rsid w:val="00273A75"/>
    <w:rsid w:val="00283238"/>
    <w:rsid w:val="002A1E40"/>
    <w:rsid w:val="002A43C9"/>
    <w:rsid w:val="002B4DD3"/>
    <w:rsid w:val="002C5013"/>
    <w:rsid w:val="00300C10"/>
    <w:rsid w:val="00312A4D"/>
    <w:rsid w:val="00314DAF"/>
    <w:rsid w:val="00315B22"/>
    <w:rsid w:val="00334275"/>
    <w:rsid w:val="003407FF"/>
    <w:rsid w:val="00345AF3"/>
    <w:rsid w:val="00366DAF"/>
    <w:rsid w:val="0038022C"/>
    <w:rsid w:val="003D58FC"/>
    <w:rsid w:val="00400885"/>
    <w:rsid w:val="00437135"/>
    <w:rsid w:val="004634F7"/>
    <w:rsid w:val="004C61C2"/>
    <w:rsid w:val="00501493"/>
    <w:rsid w:val="00526156"/>
    <w:rsid w:val="00535F4F"/>
    <w:rsid w:val="005401A3"/>
    <w:rsid w:val="005727E9"/>
    <w:rsid w:val="005B54CF"/>
    <w:rsid w:val="005B75CF"/>
    <w:rsid w:val="005E18F9"/>
    <w:rsid w:val="00621EBF"/>
    <w:rsid w:val="00625514"/>
    <w:rsid w:val="00640E28"/>
    <w:rsid w:val="006664FE"/>
    <w:rsid w:val="006A418C"/>
    <w:rsid w:val="006C7B83"/>
    <w:rsid w:val="006D4976"/>
    <w:rsid w:val="006E1C26"/>
    <w:rsid w:val="006E44B7"/>
    <w:rsid w:val="006F7FA4"/>
    <w:rsid w:val="00710E13"/>
    <w:rsid w:val="00740BFC"/>
    <w:rsid w:val="007E003D"/>
    <w:rsid w:val="007E6049"/>
    <w:rsid w:val="00806E95"/>
    <w:rsid w:val="00852A8D"/>
    <w:rsid w:val="00880946"/>
    <w:rsid w:val="00883ABF"/>
    <w:rsid w:val="008A1F3D"/>
    <w:rsid w:val="00910DCD"/>
    <w:rsid w:val="00927446"/>
    <w:rsid w:val="00933A75"/>
    <w:rsid w:val="009511C9"/>
    <w:rsid w:val="00956AF4"/>
    <w:rsid w:val="009643D3"/>
    <w:rsid w:val="009826E3"/>
    <w:rsid w:val="009C079C"/>
    <w:rsid w:val="009C53A4"/>
    <w:rsid w:val="009D3134"/>
    <w:rsid w:val="009E48E6"/>
    <w:rsid w:val="009F2E9A"/>
    <w:rsid w:val="009F7D96"/>
    <w:rsid w:val="00A4508E"/>
    <w:rsid w:val="00A46EED"/>
    <w:rsid w:val="00AD5534"/>
    <w:rsid w:val="00AF542B"/>
    <w:rsid w:val="00B20499"/>
    <w:rsid w:val="00B25F0E"/>
    <w:rsid w:val="00B2780B"/>
    <w:rsid w:val="00B336CE"/>
    <w:rsid w:val="00B37218"/>
    <w:rsid w:val="00B37E49"/>
    <w:rsid w:val="00B55862"/>
    <w:rsid w:val="00B83381"/>
    <w:rsid w:val="00B90DB2"/>
    <w:rsid w:val="00BB0750"/>
    <w:rsid w:val="00BB7E8A"/>
    <w:rsid w:val="00BD07A1"/>
    <w:rsid w:val="00BF0E40"/>
    <w:rsid w:val="00BF1BF8"/>
    <w:rsid w:val="00BF702E"/>
    <w:rsid w:val="00C1176B"/>
    <w:rsid w:val="00C17AE3"/>
    <w:rsid w:val="00C207FF"/>
    <w:rsid w:val="00C20AA7"/>
    <w:rsid w:val="00C6060E"/>
    <w:rsid w:val="00C67E36"/>
    <w:rsid w:val="00C95C10"/>
    <w:rsid w:val="00CA4632"/>
    <w:rsid w:val="00D2541F"/>
    <w:rsid w:val="00D32EB9"/>
    <w:rsid w:val="00D470C2"/>
    <w:rsid w:val="00DF2A3D"/>
    <w:rsid w:val="00DF5535"/>
    <w:rsid w:val="00E007EE"/>
    <w:rsid w:val="00E1476B"/>
    <w:rsid w:val="00E27DF4"/>
    <w:rsid w:val="00E33F29"/>
    <w:rsid w:val="00E501F2"/>
    <w:rsid w:val="00E560E6"/>
    <w:rsid w:val="00E85FB3"/>
    <w:rsid w:val="00EB0125"/>
    <w:rsid w:val="00EB6CE2"/>
    <w:rsid w:val="00EE6168"/>
    <w:rsid w:val="00EF5B85"/>
    <w:rsid w:val="00EF673F"/>
    <w:rsid w:val="00F143C3"/>
    <w:rsid w:val="00F24384"/>
    <w:rsid w:val="00F27BF0"/>
    <w:rsid w:val="00F512A1"/>
    <w:rsid w:val="00F5483A"/>
    <w:rsid w:val="00F83182"/>
    <w:rsid w:val="00F847A5"/>
    <w:rsid w:val="00F936D6"/>
    <w:rsid w:val="00F96CB8"/>
    <w:rsid w:val="00FC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54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5B54CF"/>
    <w:pPr>
      <w:keepNext/>
      <w:keepLines/>
      <w:spacing w:before="200" w:after="0" w:line="240" w:lineRule="auto"/>
      <w:ind w:firstLine="567"/>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semiHidden/>
    <w:unhideWhenUsed/>
    <w:qFormat/>
    <w:rsid w:val="005B54CF"/>
    <w:pPr>
      <w:keepNext/>
      <w:spacing w:before="240" w:after="60" w:line="240" w:lineRule="auto"/>
      <w:ind w:firstLine="567"/>
      <w:outlineLvl w:val="2"/>
    </w:pPr>
    <w:rPr>
      <w:rFonts w:ascii="Cambria" w:eastAsia="Times New Roman" w:hAnsi="Cambria" w:cs="Times New Roman"/>
      <w:b/>
      <w:bCs/>
      <w:sz w:val="26"/>
      <w:szCs w:val="26"/>
      <w:lang w:val="x-none"/>
    </w:rPr>
  </w:style>
  <w:style w:type="paragraph" w:styleId="4">
    <w:name w:val="heading 4"/>
    <w:basedOn w:val="a"/>
    <w:link w:val="40"/>
    <w:uiPriority w:val="9"/>
    <w:qFormat/>
    <w:rsid w:val="005B54C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paragraph" w:styleId="5">
    <w:name w:val="heading 5"/>
    <w:basedOn w:val="a"/>
    <w:next w:val="a"/>
    <w:link w:val="50"/>
    <w:unhideWhenUsed/>
    <w:qFormat/>
    <w:rsid w:val="005B54CF"/>
    <w:pPr>
      <w:spacing w:before="240" w:after="60" w:line="240" w:lineRule="auto"/>
      <w:ind w:firstLine="567"/>
      <w:outlineLvl w:val="4"/>
    </w:pPr>
    <w:rPr>
      <w:rFonts w:ascii="Calibri" w:eastAsia="Times New Roman" w:hAnsi="Calibri" w:cs="Times New Roman"/>
      <w:b/>
      <w:bCs/>
      <w:i/>
      <w:iCs/>
      <w:sz w:val="26"/>
      <w:szCs w:val="26"/>
    </w:rPr>
  </w:style>
  <w:style w:type="paragraph" w:styleId="6">
    <w:name w:val="heading 6"/>
    <w:basedOn w:val="a"/>
    <w:next w:val="a"/>
    <w:link w:val="60"/>
    <w:qFormat/>
    <w:rsid w:val="005B54CF"/>
    <w:pPr>
      <w:keepNext/>
      <w:widowControl w:val="0"/>
      <w:autoSpaceDE w:val="0"/>
      <w:autoSpaceDN w:val="0"/>
      <w:adjustRightInd w:val="0"/>
      <w:spacing w:after="0" w:line="240" w:lineRule="auto"/>
      <w:outlineLvl w:val="5"/>
    </w:pPr>
    <w:rPr>
      <w:rFonts w:ascii="Times New Roman" w:eastAsia="Times New Roman" w:hAnsi="Times New Roman" w:cs="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4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B54CF"/>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5B54CF"/>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5B54CF"/>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5B54CF"/>
    <w:rPr>
      <w:rFonts w:ascii="Calibri" w:eastAsia="Times New Roman" w:hAnsi="Calibri" w:cs="Times New Roman"/>
      <w:b/>
      <w:bCs/>
      <w:i/>
      <w:iCs/>
      <w:sz w:val="26"/>
      <w:szCs w:val="26"/>
    </w:rPr>
  </w:style>
  <w:style w:type="character" w:customStyle="1" w:styleId="60">
    <w:name w:val="Заголовок 6 Знак"/>
    <w:basedOn w:val="a0"/>
    <w:link w:val="6"/>
    <w:rsid w:val="005B54CF"/>
    <w:rPr>
      <w:rFonts w:ascii="Times New Roman" w:eastAsia="Times New Roman" w:hAnsi="Times New Roman" w:cs="Times New Roman"/>
      <w:b/>
      <w:bCs/>
      <w:color w:val="000000"/>
      <w:sz w:val="24"/>
      <w:szCs w:val="20"/>
      <w:lang w:val="x-none" w:eastAsia="x-none"/>
    </w:rPr>
  </w:style>
  <w:style w:type="numbering" w:customStyle="1" w:styleId="11">
    <w:name w:val="Нет списка1"/>
    <w:next w:val="a2"/>
    <w:uiPriority w:val="99"/>
    <w:semiHidden/>
    <w:unhideWhenUsed/>
    <w:rsid w:val="005B54CF"/>
  </w:style>
  <w:style w:type="character" w:styleId="a3">
    <w:name w:val="Hyperlink"/>
    <w:uiPriority w:val="99"/>
    <w:unhideWhenUsed/>
    <w:rsid w:val="005B54CF"/>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5B54CF"/>
    <w:pPr>
      <w:spacing w:after="0" w:line="240" w:lineRule="auto"/>
      <w:ind w:firstLine="567"/>
    </w:pPr>
    <w:rPr>
      <w:rFonts w:ascii="Calibri" w:eastAsia="Calibri" w:hAnsi="Calibri" w:cs="Times New Roman"/>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5B54CF"/>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5B54CF"/>
    <w:rPr>
      <w:vertAlign w:val="superscript"/>
    </w:rPr>
  </w:style>
  <w:style w:type="paragraph" w:styleId="a7">
    <w:name w:val="List Paragraph"/>
    <w:basedOn w:val="a"/>
    <w:uiPriority w:val="34"/>
    <w:qFormat/>
    <w:rsid w:val="005B54CF"/>
    <w:pPr>
      <w:spacing w:after="0" w:line="240" w:lineRule="auto"/>
      <w:ind w:left="720" w:firstLine="567"/>
      <w:contextualSpacing/>
    </w:pPr>
    <w:rPr>
      <w:rFonts w:ascii="Calibri" w:eastAsia="Calibri" w:hAnsi="Calibri" w:cs="Times New Roman"/>
    </w:rPr>
  </w:style>
  <w:style w:type="table" w:styleId="a8">
    <w:name w:val="Table Grid"/>
    <w:basedOn w:val="a1"/>
    <w:uiPriority w:val="39"/>
    <w:rsid w:val="005B5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a">
    <w:name w:val="Верхний колонтитул Знак"/>
    <w:aliases w:val="ВерхКолонтитул Знак1"/>
    <w:basedOn w:val="a0"/>
    <w:link w:val="a9"/>
    <w:uiPriority w:val="99"/>
    <w:rsid w:val="005B54CF"/>
    <w:rPr>
      <w:rFonts w:ascii="Calibri" w:eastAsia="Calibri" w:hAnsi="Calibri" w:cs="Times New Roman"/>
    </w:rPr>
  </w:style>
  <w:style w:type="paragraph" w:styleId="ab">
    <w:name w:val="footer"/>
    <w:basedOn w:val="a"/>
    <w:link w:val="ac"/>
    <w:uiPriority w:val="99"/>
    <w:unhideWhenUsed/>
    <w:rsid w:val="005B54CF"/>
    <w:pPr>
      <w:tabs>
        <w:tab w:val="center" w:pos="4677"/>
        <w:tab w:val="right" w:pos="9355"/>
      </w:tabs>
      <w:spacing w:after="0" w:line="240" w:lineRule="auto"/>
      <w:ind w:firstLine="567"/>
    </w:pPr>
    <w:rPr>
      <w:rFonts w:ascii="Calibri" w:eastAsia="Calibri" w:hAnsi="Calibri" w:cs="Times New Roman"/>
    </w:rPr>
  </w:style>
  <w:style w:type="character" w:customStyle="1" w:styleId="ac">
    <w:name w:val="Нижний колонтитул Знак"/>
    <w:basedOn w:val="a0"/>
    <w:link w:val="ab"/>
    <w:uiPriority w:val="99"/>
    <w:rsid w:val="005B54CF"/>
    <w:rPr>
      <w:rFonts w:ascii="Calibri" w:eastAsia="Calibri" w:hAnsi="Calibri" w:cs="Times New Roman"/>
    </w:rPr>
  </w:style>
  <w:style w:type="paragraph" w:styleId="ad">
    <w:name w:val="Balloon Text"/>
    <w:basedOn w:val="a"/>
    <w:link w:val="ae"/>
    <w:uiPriority w:val="99"/>
    <w:semiHidden/>
    <w:unhideWhenUsed/>
    <w:rsid w:val="005B54CF"/>
    <w:pPr>
      <w:spacing w:after="0" w:line="240" w:lineRule="auto"/>
      <w:ind w:firstLine="567"/>
    </w:pPr>
    <w:rPr>
      <w:rFonts w:ascii="Tahoma" w:eastAsia="Calibri" w:hAnsi="Tahoma" w:cs="Tahoma"/>
      <w:sz w:val="16"/>
      <w:szCs w:val="16"/>
    </w:rPr>
  </w:style>
  <w:style w:type="character" w:customStyle="1" w:styleId="ae">
    <w:name w:val="Текст выноски Знак"/>
    <w:basedOn w:val="a0"/>
    <w:link w:val="ad"/>
    <w:uiPriority w:val="99"/>
    <w:semiHidden/>
    <w:rsid w:val="005B54CF"/>
    <w:rPr>
      <w:rFonts w:ascii="Tahoma" w:eastAsia="Calibri" w:hAnsi="Tahoma" w:cs="Tahoma"/>
      <w:sz w:val="16"/>
      <w:szCs w:val="16"/>
    </w:rPr>
  </w:style>
  <w:style w:type="numbering" w:customStyle="1" w:styleId="110">
    <w:name w:val="Нет списка11"/>
    <w:next w:val="a2"/>
    <w:uiPriority w:val="99"/>
    <w:semiHidden/>
    <w:unhideWhenUsed/>
    <w:rsid w:val="005B54CF"/>
  </w:style>
  <w:style w:type="paragraph" w:customStyle="1" w:styleId="ConsPlusNormal">
    <w:name w:val="ConsPlusNormal"/>
    <w:link w:val="ConsPlusNormal0"/>
    <w:rsid w:val="005B54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4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4CF"/>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5B54CF"/>
    <w:pPr>
      <w:spacing w:line="240" w:lineRule="auto"/>
    </w:pPr>
    <w:rPr>
      <w:sz w:val="20"/>
      <w:szCs w:val="20"/>
    </w:rPr>
  </w:style>
  <w:style w:type="character" w:customStyle="1" w:styleId="af0">
    <w:name w:val="Текст примечания Знак"/>
    <w:basedOn w:val="a0"/>
    <w:link w:val="af"/>
    <w:uiPriority w:val="99"/>
    <w:semiHidden/>
    <w:rsid w:val="005B54CF"/>
    <w:rPr>
      <w:sz w:val="20"/>
      <w:szCs w:val="20"/>
    </w:rPr>
  </w:style>
  <w:style w:type="character" w:customStyle="1" w:styleId="12">
    <w:name w:val="Основной текст1"/>
    <w:rsid w:val="005B54CF"/>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af1">
    <w:name w:val="??? ?????????"/>
    <w:rsid w:val="005B54CF"/>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5B54CF"/>
  </w:style>
  <w:style w:type="character" w:styleId="af2">
    <w:name w:val="FollowedHyperlink"/>
    <w:basedOn w:val="a0"/>
    <w:uiPriority w:val="99"/>
    <w:semiHidden/>
    <w:unhideWhenUsed/>
    <w:rsid w:val="005B54CF"/>
    <w:rPr>
      <w:color w:val="800080" w:themeColor="followedHyperlink"/>
      <w:u w:val="single"/>
    </w:rPr>
  </w:style>
  <w:style w:type="paragraph" w:customStyle="1" w:styleId="msonormal0">
    <w:name w:val="msonormal"/>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5">
    <w:name w:val="xl65"/>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B54C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5B54CF"/>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1">
    <w:name w:val="xl7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2">
    <w:name w:val="xl72"/>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
    <w:rsid w:val="005B54C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5B54C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3">
    <w:name w:val="xl83"/>
    <w:basedOn w:val="a"/>
    <w:rsid w:val="005B54C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4">
    <w:name w:val="xl84"/>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5B54C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5B54CF"/>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5B54C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0">
    <w:name w:val="xl90"/>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5B5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5B54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5">
    <w:name w:val="xl95"/>
    <w:basedOn w:val="a"/>
    <w:rsid w:val="005B54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
    <w:rsid w:val="005B54C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8">
    <w:name w:val="xl98"/>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5B54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5B54C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5B54CF"/>
  </w:style>
  <w:style w:type="character" w:styleId="af3">
    <w:name w:val="page number"/>
    <w:uiPriority w:val="99"/>
    <w:rsid w:val="005B54CF"/>
    <w:rPr>
      <w:rFonts w:cs="Times New Roman"/>
    </w:rPr>
  </w:style>
  <w:style w:type="paragraph" w:styleId="af4">
    <w:name w:val="Normal (Web)"/>
    <w:basedOn w:val="a"/>
    <w:uiPriority w:val="99"/>
    <w:rsid w:val="005B54CF"/>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5B54CF"/>
  </w:style>
  <w:style w:type="paragraph" w:styleId="af5">
    <w:name w:val="Body Text"/>
    <w:basedOn w:val="a"/>
    <w:link w:val="af6"/>
    <w:semiHidden/>
    <w:rsid w:val="005B54CF"/>
    <w:pPr>
      <w:widowControl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f6">
    <w:name w:val="Основной текст Знак"/>
    <w:basedOn w:val="a0"/>
    <w:link w:val="af5"/>
    <w:semiHidden/>
    <w:rsid w:val="005B54CF"/>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5B54CF"/>
    <w:rPr>
      <w:sz w:val="24"/>
    </w:rPr>
  </w:style>
  <w:style w:type="numbering" w:customStyle="1" w:styleId="210">
    <w:name w:val="Нет списка21"/>
    <w:next w:val="a2"/>
    <w:uiPriority w:val="99"/>
    <w:semiHidden/>
    <w:unhideWhenUsed/>
    <w:rsid w:val="005B54CF"/>
  </w:style>
  <w:style w:type="paragraph" w:customStyle="1" w:styleId="af7">
    <w:name w:val="Знак"/>
    <w:basedOn w:val="a"/>
    <w:rsid w:val="005B54C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31"/>
    <w:rsid w:val="005B54CF"/>
    <w:rPr>
      <w:rFonts w:ascii="Times New Roman" w:eastAsia="Times New Roman" w:hAnsi="Times New Roman"/>
      <w:sz w:val="23"/>
      <w:szCs w:val="23"/>
      <w:shd w:val="clear" w:color="auto" w:fill="FFFFFF"/>
    </w:rPr>
  </w:style>
  <w:style w:type="character" w:customStyle="1" w:styleId="Heading2">
    <w:name w:val="Heading #2_"/>
    <w:link w:val="Heading20"/>
    <w:rsid w:val="005B54CF"/>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5B54CF"/>
    <w:rPr>
      <w:rFonts w:ascii="Times New Roman" w:eastAsia="Times New Roman" w:hAnsi="Times New Roman"/>
      <w:sz w:val="23"/>
      <w:szCs w:val="23"/>
      <w:shd w:val="clear" w:color="auto" w:fill="FFFFFF"/>
    </w:rPr>
  </w:style>
  <w:style w:type="character" w:customStyle="1" w:styleId="22">
    <w:name w:val="Основной текст2"/>
    <w:rsid w:val="005B54CF"/>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5B54CF"/>
    <w:pPr>
      <w:widowControl w:val="0"/>
      <w:shd w:val="clear" w:color="auto" w:fill="FFFFFF"/>
      <w:spacing w:after="0" w:line="298" w:lineRule="exact"/>
    </w:pPr>
    <w:rPr>
      <w:rFonts w:ascii="Times New Roman" w:eastAsia="Times New Roman" w:hAnsi="Times New Roman"/>
      <w:sz w:val="23"/>
      <w:szCs w:val="23"/>
    </w:rPr>
  </w:style>
  <w:style w:type="paragraph" w:customStyle="1" w:styleId="Heading20">
    <w:name w:val="Heading #2"/>
    <w:basedOn w:val="a"/>
    <w:link w:val="Heading2"/>
    <w:rsid w:val="005B54CF"/>
    <w:pPr>
      <w:widowControl w:val="0"/>
      <w:shd w:val="clear" w:color="auto" w:fill="FFFFFF"/>
      <w:spacing w:after="0"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5B54CF"/>
    <w:pPr>
      <w:widowControl w:val="0"/>
      <w:shd w:val="clear" w:color="auto" w:fill="FFFFFF"/>
      <w:spacing w:after="0" w:line="0" w:lineRule="atLeast"/>
    </w:pPr>
    <w:rPr>
      <w:rFonts w:ascii="Times New Roman" w:eastAsia="Times New Roman" w:hAnsi="Times New Roman"/>
      <w:sz w:val="23"/>
      <w:szCs w:val="23"/>
    </w:rPr>
  </w:style>
  <w:style w:type="table" w:customStyle="1" w:styleId="15">
    <w:name w:val="Сетка таблицы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5B54CF"/>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5B54CF"/>
    <w:pPr>
      <w:tabs>
        <w:tab w:val="right" w:leader="dot" w:pos="9627"/>
      </w:tabs>
      <w:spacing w:after="0" w:line="360" w:lineRule="auto"/>
      <w:ind w:left="567" w:hanging="567"/>
      <w:jc w:val="both"/>
    </w:pPr>
    <w:rPr>
      <w:rFonts w:ascii="Calibri" w:eastAsia="Calibri" w:hAnsi="Calibri" w:cs="Times New Roman"/>
    </w:rPr>
  </w:style>
  <w:style w:type="paragraph" w:styleId="24">
    <w:name w:val="toc 2"/>
    <w:basedOn w:val="a"/>
    <w:next w:val="a"/>
    <w:autoRedefine/>
    <w:uiPriority w:val="39"/>
    <w:unhideWhenUsed/>
    <w:qFormat/>
    <w:rsid w:val="005B54CF"/>
    <w:pPr>
      <w:tabs>
        <w:tab w:val="right" w:leader="dot" w:pos="9629"/>
      </w:tabs>
      <w:spacing w:after="0" w:line="360" w:lineRule="auto"/>
      <w:ind w:left="220"/>
      <w:jc w:val="both"/>
    </w:pPr>
    <w:rPr>
      <w:rFonts w:ascii="Calibri" w:eastAsia="Times New Roman" w:hAnsi="Calibri" w:cs="Times New Roman"/>
      <w:lang w:eastAsia="ru-RU"/>
    </w:rPr>
  </w:style>
  <w:style w:type="paragraph" w:styleId="33">
    <w:name w:val="toc 3"/>
    <w:basedOn w:val="a"/>
    <w:next w:val="a"/>
    <w:autoRedefine/>
    <w:uiPriority w:val="39"/>
    <w:unhideWhenUsed/>
    <w:qFormat/>
    <w:rsid w:val="005B54CF"/>
    <w:pPr>
      <w:spacing w:after="100"/>
      <w:ind w:left="440"/>
    </w:pPr>
    <w:rPr>
      <w:rFonts w:ascii="Calibri" w:eastAsia="Times New Roman" w:hAnsi="Calibri" w:cs="Times New Roman"/>
      <w:lang w:eastAsia="ru-RU"/>
    </w:rPr>
  </w:style>
  <w:style w:type="paragraph" w:customStyle="1" w:styleId="51">
    <w:name w:val="Основной текст5"/>
    <w:basedOn w:val="a"/>
    <w:rsid w:val="005B54CF"/>
    <w:pPr>
      <w:widowControl w:val="0"/>
      <w:shd w:val="clear" w:color="auto" w:fill="FFFFFF"/>
      <w:spacing w:after="180" w:line="0" w:lineRule="atLeast"/>
      <w:jc w:val="center"/>
    </w:pPr>
    <w:rPr>
      <w:rFonts w:ascii="Times New Roman" w:eastAsia="Times New Roman" w:hAnsi="Times New Roman" w:cs="Times New Roman"/>
      <w:sz w:val="18"/>
      <w:szCs w:val="18"/>
    </w:rPr>
  </w:style>
  <w:style w:type="paragraph" w:styleId="af9">
    <w:name w:val="No Spacing"/>
    <w:uiPriority w:val="1"/>
    <w:qFormat/>
    <w:rsid w:val="005B54C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5B54CF"/>
  </w:style>
  <w:style w:type="character" w:customStyle="1" w:styleId="ConsPlusNormal0">
    <w:name w:val="ConsPlusNormal Знак"/>
    <w:link w:val="ConsPlusNormal"/>
    <w:locked/>
    <w:rsid w:val="005B54CF"/>
    <w:rPr>
      <w:rFonts w:ascii="Calibri" w:eastAsia="Times New Roman" w:hAnsi="Calibri" w:cs="Calibri"/>
      <w:szCs w:val="20"/>
      <w:lang w:eastAsia="ru-RU"/>
    </w:rPr>
  </w:style>
  <w:style w:type="character" w:customStyle="1" w:styleId="afa">
    <w:name w:val="Символ сноски"/>
    <w:rsid w:val="005B54CF"/>
    <w:rPr>
      <w:rFonts w:cs="Times New Roman"/>
      <w:vertAlign w:val="superscript"/>
    </w:rPr>
  </w:style>
  <w:style w:type="paragraph" w:customStyle="1" w:styleId="Default">
    <w:name w:val="Default"/>
    <w:rsid w:val="005B5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5B54CF"/>
    <w:pPr>
      <w:widowControl w:val="0"/>
      <w:autoSpaceDE w:val="0"/>
      <w:autoSpaceDN w:val="0"/>
      <w:adjustRightInd w:val="0"/>
      <w:spacing w:after="0" w:line="275" w:lineRule="exact"/>
      <w:ind w:firstLine="698"/>
      <w:jc w:val="both"/>
    </w:pPr>
    <w:rPr>
      <w:rFonts w:ascii="Times New Roman" w:eastAsia="Times New Roman" w:hAnsi="Times New Roman" w:cs="Times New Roman"/>
      <w:sz w:val="24"/>
      <w:szCs w:val="24"/>
      <w:lang w:eastAsia="ru-RU"/>
    </w:rPr>
  </w:style>
  <w:style w:type="character" w:customStyle="1" w:styleId="FontStyle189">
    <w:name w:val="Font Style189"/>
    <w:rsid w:val="005B54CF"/>
    <w:rPr>
      <w:rFonts w:ascii="Times New Roman" w:hAnsi="Times New Roman" w:cs="Times New Roman"/>
      <w:sz w:val="24"/>
      <w:szCs w:val="24"/>
    </w:rPr>
  </w:style>
  <w:style w:type="character" w:styleId="afb">
    <w:name w:val="Emphasis"/>
    <w:uiPriority w:val="20"/>
    <w:qFormat/>
    <w:rsid w:val="005B54CF"/>
    <w:rPr>
      <w:i/>
      <w:iCs/>
    </w:rPr>
  </w:style>
  <w:style w:type="paragraph" w:customStyle="1" w:styleId="ConsNormal">
    <w:name w:val="ConsNormal"/>
    <w:rsid w:val="005B54C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Обычный1 Знак Знак1 Знак Знак"/>
    <w:basedOn w:val="a"/>
    <w:link w:val="113"/>
    <w:rsid w:val="005B54CF"/>
    <w:pPr>
      <w:spacing w:after="0" w:line="240" w:lineRule="auto"/>
      <w:ind w:firstLine="709"/>
      <w:jc w:val="both"/>
    </w:pPr>
    <w:rPr>
      <w:rFonts w:ascii="Times New Roman" w:eastAsia="Times New Roman" w:hAnsi="Times New Roman" w:cs="Times New Roman"/>
      <w:sz w:val="24"/>
      <w:szCs w:val="20"/>
      <w:lang w:val="x-none" w:eastAsia="x-none"/>
    </w:rPr>
  </w:style>
  <w:style w:type="character" w:customStyle="1" w:styleId="113">
    <w:name w:val="Обычный1 Знак Знак1 Знак Знак Знак"/>
    <w:link w:val="112"/>
    <w:rsid w:val="005B54CF"/>
    <w:rPr>
      <w:rFonts w:ascii="Times New Roman" w:eastAsia="Times New Roman" w:hAnsi="Times New Roman" w:cs="Times New Roman"/>
      <w:sz w:val="24"/>
      <w:szCs w:val="20"/>
      <w:lang w:val="x-none" w:eastAsia="x-none"/>
    </w:rPr>
  </w:style>
  <w:style w:type="character" w:styleId="afc">
    <w:name w:val="Strong"/>
    <w:uiPriority w:val="22"/>
    <w:qFormat/>
    <w:rsid w:val="005B54CF"/>
    <w:rPr>
      <w:b/>
      <w:bCs/>
    </w:rPr>
  </w:style>
  <w:style w:type="paragraph" w:customStyle="1" w:styleId="afd">
    <w:name w:val="Текст письма"/>
    <w:basedOn w:val="a"/>
    <w:link w:val="afe"/>
    <w:qFormat/>
    <w:rsid w:val="005B54C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afe">
    <w:name w:val="Текст письма Знак"/>
    <w:link w:val="afd"/>
    <w:rsid w:val="005B54CF"/>
    <w:rPr>
      <w:rFonts w:ascii="Times New Roman" w:eastAsia="Times New Roman" w:hAnsi="Times New Roman" w:cs="Times New Roman"/>
      <w:sz w:val="28"/>
      <w:szCs w:val="28"/>
      <w:lang w:val="x-none" w:eastAsia="x-none"/>
    </w:rPr>
  </w:style>
  <w:style w:type="character" w:customStyle="1" w:styleId="17">
    <w:name w:val="Заголовок №1_"/>
    <w:link w:val="18"/>
    <w:rsid w:val="005B54CF"/>
    <w:rPr>
      <w:rFonts w:ascii="Times New Roman" w:eastAsia="Times New Roman" w:hAnsi="Times New Roman"/>
      <w:sz w:val="25"/>
      <w:szCs w:val="25"/>
      <w:shd w:val="clear" w:color="auto" w:fill="FFFFFF"/>
    </w:rPr>
  </w:style>
  <w:style w:type="character" w:customStyle="1" w:styleId="aff">
    <w:name w:val="Основной текст_"/>
    <w:rsid w:val="005B54CF"/>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5B54CF"/>
    <w:rPr>
      <w:rFonts w:ascii="Constantia" w:eastAsia="Constantia" w:hAnsi="Constantia" w:cs="Constantia"/>
      <w:shd w:val="clear" w:color="auto" w:fill="FFFFFF"/>
    </w:rPr>
  </w:style>
  <w:style w:type="character" w:customStyle="1" w:styleId="Constantia">
    <w:name w:val="Основной текст + Constantia;Полужирный"/>
    <w:rsid w:val="005B54CF"/>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5B54CF"/>
    <w:pPr>
      <w:shd w:val="clear" w:color="auto" w:fill="FFFFFF"/>
      <w:spacing w:after="240" w:line="0" w:lineRule="atLeast"/>
      <w:outlineLvl w:val="0"/>
    </w:pPr>
    <w:rPr>
      <w:rFonts w:ascii="Times New Roman" w:eastAsia="Times New Roman" w:hAnsi="Times New Roman"/>
      <w:sz w:val="25"/>
      <w:szCs w:val="25"/>
    </w:rPr>
  </w:style>
  <w:style w:type="paragraph" w:customStyle="1" w:styleId="26">
    <w:name w:val="Основной текст (2)"/>
    <w:basedOn w:val="a"/>
    <w:link w:val="25"/>
    <w:rsid w:val="005B54CF"/>
    <w:pPr>
      <w:shd w:val="clear" w:color="auto" w:fill="FFFFFF"/>
      <w:spacing w:after="0" w:line="0" w:lineRule="atLeast"/>
      <w:ind w:hanging="1620"/>
    </w:pPr>
    <w:rPr>
      <w:rFonts w:ascii="Constantia" w:eastAsia="Constantia" w:hAnsi="Constantia" w:cs="Constantia"/>
    </w:rPr>
  </w:style>
  <w:style w:type="paragraph" w:customStyle="1" w:styleId="27">
    <w:name w:val="Без интервала2"/>
    <w:rsid w:val="005B54CF"/>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5B54CF"/>
    <w:rPr>
      <w:b/>
      <w:bCs/>
      <w:color w:val="26282F"/>
    </w:rPr>
  </w:style>
  <w:style w:type="paragraph" w:styleId="28">
    <w:name w:val="Body Text 2"/>
    <w:basedOn w:val="a"/>
    <w:link w:val="29"/>
    <w:uiPriority w:val="99"/>
    <w:semiHidden/>
    <w:unhideWhenUsed/>
    <w:rsid w:val="005B54CF"/>
    <w:pPr>
      <w:spacing w:after="120" w:line="480" w:lineRule="auto"/>
      <w:ind w:firstLine="567"/>
    </w:pPr>
    <w:rPr>
      <w:rFonts w:ascii="Calibri" w:eastAsia="Calibri" w:hAnsi="Calibri" w:cs="Times New Roman"/>
      <w:lang w:val="x-none"/>
    </w:rPr>
  </w:style>
  <w:style w:type="character" w:customStyle="1" w:styleId="29">
    <w:name w:val="Основной текст 2 Знак"/>
    <w:basedOn w:val="a0"/>
    <w:link w:val="28"/>
    <w:uiPriority w:val="99"/>
    <w:semiHidden/>
    <w:rsid w:val="005B54CF"/>
    <w:rPr>
      <w:rFonts w:ascii="Calibri" w:eastAsia="Calibri" w:hAnsi="Calibri" w:cs="Times New Roman"/>
      <w:lang w:val="x-none"/>
    </w:rPr>
  </w:style>
  <w:style w:type="table" w:customStyle="1" w:styleId="114">
    <w:name w:val="Сетка таблицы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5B54CF"/>
    <w:pPr>
      <w:spacing w:after="0" w:line="360" w:lineRule="auto"/>
      <w:ind w:left="720" w:firstLine="709"/>
      <w:contextualSpacing/>
      <w:jc w:val="both"/>
    </w:pPr>
    <w:rPr>
      <w:rFonts w:ascii="Times New Roman" w:eastAsia="MS Mincho" w:hAnsi="Times New Roman" w:cs="Times New Roman"/>
      <w:sz w:val="28"/>
      <w:szCs w:val="24"/>
      <w:lang w:val="x-none"/>
    </w:rPr>
  </w:style>
  <w:style w:type="character" w:customStyle="1" w:styleId="-1">
    <w:name w:val="Цветной список - Акцент 1 Знак"/>
    <w:link w:val="-11"/>
    <w:uiPriority w:val="34"/>
    <w:rsid w:val="005B54CF"/>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5B54CF"/>
  </w:style>
  <w:style w:type="numbering" w:customStyle="1" w:styleId="1111">
    <w:name w:val="Нет списка1111"/>
    <w:next w:val="a2"/>
    <w:uiPriority w:val="99"/>
    <w:semiHidden/>
    <w:unhideWhenUsed/>
    <w:rsid w:val="005B54CF"/>
  </w:style>
  <w:style w:type="numbering" w:customStyle="1" w:styleId="211">
    <w:name w:val="Нет списка211"/>
    <w:next w:val="a2"/>
    <w:uiPriority w:val="99"/>
    <w:semiHidden/>
    <w:unhideWhenUsed/>
    <w:rsid w:val="005B54CF"/>
  </w:style>
  <w:style w:type="table" w:customStyle="1" w:styleId="120">
    <w:name w:val="Сетка таблицы12"/>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5B54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5B54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5B54C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04">
    <w:name w:val="xl104"/>
    <w:basedOn w:val="a"/>
    <w:rsid w:val="005B5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5B54C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5B54CF"/>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7">
    <w:name w:val="xl107"/>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5B54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5B54CF"/>
  </w:style>
  <w:style w:type="numbering" w:customStyle="1" w:styleId="121">
    <w:name w:val="Нет списка12"/>
    <w:next w:val="a2"/>
    <w:uiPriority w:val="99"/>
    <w:semiHidden/>
    <w:unhideWhenUsed/>
    <w:rsid w:val="005B54CF"/>
  </w:style>
  <w:style w:type="table" w:customStyle="1" w:styleId="8">
    <w:name w:val="Сетка таблицы8"/>
    <w:basedOn w:val="a1"/>
    <w:next w:val="a8"/>
    <w:uiPriority w:val="59"/>
    <w:rsid w:val="005B54CF"/>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5B54CF"/>
    <w:rPr>
      <w:sz w:val="16"/>
      <w:szCs w:val="16"/>
    </w:rPr>
  </w:style>
  <w:style w:type="paragraph" w:styleId="aff2">
    <w:name w:val="annotation subject"/>
    <w:basedOn w:val="af"/>
    <w:next w:val="af"/>
    <w:link w:val="aff3"/>
    <w:uiPriority w:val="99"/>
    <w:semiHidden/>
    <w:unhideWhenUsed/>
    <w:rsid w:val="005B54CF"/>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5B54CF"/>
    <w:rPr>
      <w:rFonts w:ascii="Calibri" w:eastAsia="Calibri" w:hAnsi="Calibri" w:cs="Times New Roman"/>
      <w:b/>
      <w:bCs/>
      <w:sz w:val="20"/>
      <w:szCs w:val="20"/>
    </w:rPr>
  </w:style>
  <w:style w:type="table" w:styleId="1-1">
    <w:name w:val="Medium List 1 Accent 1"/>
    <w:basedOn w:val="a1"/>
    <w:uiPriority w:val="65"/>
    <w:rsid w:val="005B54C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1722">
      <w:bodyDiv w:val="1"/>
      <w:marLeft w:val="0"/>
      <w:marRight w:val="0"/>
      <w:marTop w:val="0"/>
      <w:marBottom w:val="0"/>
      <w:divBdr>
        <w:top w:val="none" w:sz="0" w:space="0" w:color="auto"/>
        <w:left w:val="none" w:sz="0" w:space="0" w:color="auto"/>
        <w:bottom w:val="none" w:sz="0" w:space="0" w:color="auto"/>
        <w:right w:val="none" w:sz="0" w:space="0" w:color="auto"/>
      </w:divBdr>
      <w:divsChild>
        <w:div w:id="501968052">
          <w:marLeft w:val="0"/>
          <w:marRight w:val="0"/>
          <w:marTop w:val="9225"/>
          <w:marBottom w:val="0"/>
          <w:divBdr>
            <w:top w:val="none" w:sz="0" w:space="0" w:color="auto"/>
            <w:left w:val="none" w:sz="0" w:space="0" w:color="auto"/>
            <w:bottom w:val="none" w:sz="0" w:space="0" w:color="auto"/>
            <w:right w:val="none" w:sz="0" w:space="0" w:color="auto"/>
          </w:divBdr>
          <w:divsChild>
            <w:div w:id="744303847">
              <w:marLeft w:val="0"/>
              <w:marRight w:val="0"/>
              <w:marTop w:val="0"/>
              <w:marBottom w:val="0"/>
              <w:divBdr>
                <w:top w:val="none" w:sz="0" w:space="0" w:color="auto"/>
                <w:left w:val="none" w:sz="0" w:space="0" w:color="auto"/>
                <w:bottom w:val="none" w:sz="0" w:space="0" w:color="auto"/>
                <w:right w:val="none" w:sz="0" w:space="0" w:color="auto"/>
              </w:divBdr>
              <w:divsChild>
                <w:div w:id="18051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637B-9306-4932-B1EB-FD876486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161</Words>
  <Characters>924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Мамлютова Надежда</cp:lastModifiedBy>
  <cp:revision>5</cp:revision>
  <cp:lastPrinted>2021-02-17T11:56:00Z</cp:lastPrinted>
  <dcterms:created xsi:type="dcterms:W3CDTF">2021-02-24T11:34:00Z</dcterms:created>
  <dcterms:modified xsi:type="dcterms:W3CDTF">2022-02-07T10:40:00Z</dcterms:modified>
</cp:coreProperties>
</file>